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中共</w:t>
      </w:r>
      <w:r>
        <w:rPr>
          <w:rFonts w:hint="eastAsia" w:ascii="Times New Roman" w:hAnsi="Times New Roman" w:eastAsia="方正小标宋简体" w:cs="Times New Roman"/>
          <w:sz w:val="44"/>
          <w:szCs w:val="44"/>
          <w:lang w:eastAsia="zh-CN"/>
        </w:rPr>
        <w:t>大厂回族自治县</w:t>
      </w:r>
      <w:r>
        <w:rPr>
          <w:rFonts w:hint="eastAsia" w:ascii="Times New Roman" w:hAnsi="Times New Roman" w:eastAsia="方正小标宋简体" w:cs="Times New Roman"/>
          <w:sz w:val="44"/>
          <w:szCs w:val="44"/>
          <w:lang w:val="en-US" w:eastAsia="zh-CN"/>
        </w:rPr>
        <w:t>委宣传部</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w:t>
      </w:r>
      <w:r>
        <w:rPr>
          <w:rFonts w:hint="eastAsia" w:ascii="Times New Roman" w:hAnsi="Times New Roman" w:eastAsia="仿宋_GB2312" w:cs="Times New Roman"/>
          <w:sz w:val="32"/>
          <w:szCs w:val="32"/>
          <w:lang w:val="en-US" w:eastAsia="zh-CN"/>
        </w:rPr>
        <w:t>中共</w:t>
      </w:r>
      <w:r>
        <w:rPr>
          <w:rFonts w:hint="eastAsia" w:ascii="Times New Roman" w:hAnsi="Times New Roman" w:eastAsia="仿宋_GB2312" w:cs="Times New Roman"/>
          <w:sz w:val="32"/>
          <w:szCs w:val="32"/>
          <w:lang w:eastAsia="zh-CN"/>
        </w:rPr>
        <w:t>大厂回族自治县</w:t>
      </w:r>
      <w:r>
        <w:rPr>
          <w:rFonts w:hint="eastAsia" w:ascii="Times New Roman" w:hAnsi="Times New Roman" w:eastAsia="仿宋_GB2312" w:cs="Times New Roman"/>
          <w:sz w:val="32"/>
          <w:szCs w:val="32"/>
          <w:lang w:val="en-US" w:eastAsia="zh-CN"/>
        </w:rPr>
        <w:t>委宣传部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中共大厂回族自治县委宣传部是县委主管全县宣传思想文化和精神文明建设等方面工作的综合职能部门。主要职责是：在县委的领导、上级部门的指导下，策划、部署、协调、指导、考核全县理论武装、新闻外宣、文化活动、文化产业、精神文明、党员教育、宣传文化系统干部管理工作，是县委、政府主张的宣传者、人民群众舆论的引导者、先进思想文化的传播者。根据工作需要，各组室职责如下：</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●办公室工作职责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1、负责部内外联系、综合协调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机关文秘和行政工作</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2、负责</w:t>
      </w:r>
      <w:r>
        <w:rPr>
          <w:rFonts w:hint="eastAsia" w:ascii="Times New Roman" w:hAnsi="Times New Roman" w:eastAsia="仿宋_GB2312" w:cs="Times New Roman"/>
          <w:sz w:val="32"/>
          <w:szCs w:val="32"/>
          <w:lang w:val="en-US" w:eastAsia="zh-CN"/>
        </w:rPr>
        <w:t>部分综合文字材料的起草</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3、负责</w:t>
      </w:r>
      <w:r>
        <w:rPr>
          <w:rFonts w:hint="eastAsia" w:ascii="Times New Roman" w:hAnsi="Times New Roman" w:eastAsia="仿宋_GB2312" w:cs="Times New Roman"/>
          <w:sz w:val="32"/>
          <w:szCs w:val="32"/>
          <w:lang w:val="en-US" w:eastAsia="zh-CN"/>
        </w:rPr>
        <w:t>公文审核把关、督察督办、保密机要、信息报送、信访接待工作</w:t>
      </w:r>
      <w:r>
        <w:rPr>
          <w:rFonts w:hint="eastAsia" w:ascii="Times New Roman" w:hAnsi="Times New Roman" w:eastAsia="仿宋_GB2312" w:cs="Times New Roman"/>
          <w:sz w:val="32"/>
          <w:szCs w:val="32"/>
        </w:rPr>
        <w:t xml:space="preserve">； </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4、负责</w:t>
      </w:r>
      <w:r>
        <w:rPr>
          <w:rFonts w:hint="eastAsia" w:ascii="Times New Roman" w:hAnsi="Times New Roman" w:eastAsia="仿宋_GB2312" w:cs="Times New Roman"/>
          <w:sz w:val="32"/>
          <w:szCs w:val="32"/>
          <w:lang w:val="en-US" w:eastAsia="zh-CN"/>
        </w:rPr>
        <w:t>安全保卫、会议、文印、档案和机关车辆管理工作等</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承担机关财务管理工作，负责预决算、国有资产管理、基本建设项目、政府采购、内部审计和各类专项资金监督管理；</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6、调查了解全县宣传思想文化工作情况，协调组织研究宣传思想文化工作方针政策并提出建议；</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7、承担起草有关重要文件、报告和文稿；</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统筹指导全县宣传思想文化领域法治建设；负责组织协调和指导全县宣传思想文化系统舆情信息工作，开展社会舆情动态、社会思想反映方面的信息收集报送工作，对社会舆情和思想理论领域总体态势进行分析研判等；</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会同县委组织部有关股室负责县直宣传文化单位干部管理的业务工作；对各镇（街道）宣传委员的任免提出意见；负责有关重要宣传舆论阵地和重要岗位领导干部管理；统筹组织开展全县宣传思想文化系统干部教育培训和人才工作；负责机关和直属单位干部人事管理及离退休干部工作；负责全县政工职务评定工作；负责机关党的建设等各项工作</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●理论</w:t>
      </w:r>
      <w:r>
        <w:rPr>
          <w:rFonts w:hint="eastAsia" w:ascii="Times New Roman" w:hAnsi="Times New Roman" w:eastAsia="仿宋_GB2312" w:cs="Times New Roman"/>
          <w:sz w:val="32"/>
          <w:szCs w:val="32"/>
          <w:lang w:val="en-US" w:eastAsia="zh-CN"/>
        </w:rPr>
        <w:t>股</w:t>
      </w:r>
      <w:r>
        <w:rPr>
          <w:rFonts w:hint="eastAsia" w:ascii="Times New Roman" w:hAnsi="Times New Roman" w:eastAsia="仿宋_GB2312" w:cs="Times New Roman"/>
          <w:sz w:val="32"/>
          <w:szCs w:val="32"/>
        </w:rPr>
        <w:t>工作职责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承担县委意识形态工作领导小组办公室工作，负责统筹协调全县意识形态工作责任制落实和日常监督检查，结合巡察工作开展专项检查</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2、负责</w:t>
      </w:r>
      <w:r>
        <w:rPr>
          <w:rFonts w:hint="eastAsia" w:ascii="Times New Roman" w:hAnsi="Times New Roman" w:eastAsia="仿宋_GB2312" w:cs="Times New Roman"/>
          <w:sz w:val="32"/>
          <w:szCs w:val="32"/>
          <w:lang w:val="en-US" w:eastAsia="zh-CN"/>
        </w:rPr>
        <w:t>县委理论学习中心组学习的服务工作，负责全县党委（党组）理论学习中心组学习的指导、协调、督导</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3、负责</w:t>
      </w:r>
      <w:r>
        <w:rPr>
          <w:rFonts w:hint="eastAsia" w:ascii="Times New Roman" w:hAnsi="Times New Roman" w:eastAsia="仿宋_GB2312" w:cs="Times New Roman"/>
          <w:sz w:val="32"/>
          <w:szCs w:val="32"/>
          <w:lang w:val="en-US" w:eastAsia="zh-CN"/>
        </w:rPr>
        <w:t>对全县理论研究、理论学习、理论宣传和理论队伍建设的指导协调，以及与有关理论部门的业务联系；</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4、负责组织哲学社会科学研究课题成果转化应用等工作</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新闻股</w:t>
      </w:r>
      <w:r>
        <w:rPr>
          <w:rFonts w:hint="eastAsia" w:ascii="Times New Roman" w:hAnsi="Times New Roman" w:eastAsia="仿宋_GB2312" w:cs="Times New Roman"/>
          <w:sz w:val="32"/>
          <w:szCs w:val="32"/>
        </w:rPr>
        <w:t>工作职责</w:t>
      </w:r>
    </w:p>
    <w:p>
      <w:pPr>
        <w:numPr>
          <w:ilvl w:val="0"/>
          <w:numId w:val="1"/>
        </w:num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负责</w:t>
      </w:r>
      <w:r>
        <w:rPr>
          <w:rFonts w:hint="eastAsia" w:ascii="Times New Roman" w:hAnsi="Times New Roman" w:eastAsia="仿宋_GB2312" w:cs="Times New Roman"/>
          <w:sz w:val="32"/>
          <w:szCs w:val="32"/>
          <w:lang w:val="en-US" w:eastAsia="zh-CN"/>
        </w:rPr>
        <w:t>统筹指导全县新闻舆论宏观管理业务和新闻队伍建设，负责组织协调重大新闻宣传报道活动，负责从宏观上指导协调互联网宣传和信息内容管理工作，负责新闻媒体宣传舆情和内容的分析监管；</w:t>
      </w:r>
    </w:p>
    <w:p>
      <w:pPr>
        <w:numPr>
          <w:ilvl w:val="0"/>
          <w:numId w:val="0"/>
        </w:num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承担统筹协调全县新媒体建设管理相关工作，研究提出新媒体发展规划和管理政策建议，了解掌握新媒体发展动态，研究新媒体运行和管理规律</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组织研究拟订全县对外宣传工作规划</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统筹研究我县对外传播能力建设工作，协调推动对外宣传有关重大活动；</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5、组织协调对外宣传品的策划、制作与发行，指导全县对外宣传有关工作；</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6、负责推动以宣传大厂为主题的对外交流工作，参与组织协调重大外事对外宣传活动；</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7、会同有关部门做好境外记者采访事务方面的工作；</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8、负责组织开展新闻发布工作，承担县委新闻发布有关组织协调工作，负责县政府新闻发布的组织实施工作；</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9、指导协调县政府各部门和各镇（街道）、各园区的新闻发布工作，推动新闻发言人制度落实；</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10、拟定我县重大问题对外宣传口径；查处重大新闻违法活动等；</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11、承担县突发公共事件应急新闻办公室的日常工作</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文化股</w:t>
      </w:r>
      <w:r>
        <w:rPr>
          <w:rFonts w:hint="eastAsia" w:ascii="Times New Roman" w:hAnsi="Times New Roman" w:eastAsia="仿宋_GB2312" w:cs="Times New Roman"/>
          <w:sz w:val="32"/>
          <w:szCs w:val="32"/>
        </w:rPr>
        <w:t>工作职责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1、负责对</w:t>
      </w:r>
      <w:r>
        <w:rPr>
          <w:rFonts w:hint="eastAsia" w:ascii="Times New Roman" w:hAnsi="Times New Roman" w:eastAsia="仿宋_GB2312" w:cs="Times New Roman"/>
          <w:sz w:val="32"/>
          <w:szCs w:val="32"/>
          <w:lang w:val="en-US" w:eastAsia="zh-CN"/>
        </w:rPr>
        <w:t>全县文化艺术工作的宏观指导协调和文艺队伍建设，组织协调文艺产品创作生产的引导和管理</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指导推动协调公益性群众文化建设</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统筹协调实施中华优秀传统文化传承发展工程有关工作；了解掌握和分析研究全县电影市场和创作情况，指导和组织实施农村电影放映工程，指导协调全县性重大电影活动；鼓励、引导、扶持电影精品生产；</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负责与有关电影机构和组织进行联系</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贯彻落实国家有关文化事业发展的法律、法规和方针、政策，对全县文化事业产业发展方针政策的制定提出建议，协调、督促全县重要文化事业产业政策的贯彻落实；</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规划指导协调推进全县重大文化事业产业项目，指导协调公共文化服务体系建设；管理县级文化产业发展引导资金和基金；统筹指导协调文化体制改革和文化事业、文化产业及旅游业发展，研究提出新闻出版、广播影视、文化艺术和网络文化等方面改革发展的规划和政策建议；</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联系指导县属文化企业改革工作，承担指导协调县级文化企业国有资产监管有关工作</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承担县文化体制改革专项小组办公室的日常工作等</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●宣传</w:t>
      </w:r>
      <w:r>
        <w:rPr>
          <w:rFonts w:hint="eastAsia" w:ascii="Times New Roman" w:hAnsi="Times New Roman" w:eastAsia="仿宋_GB2312" w:cs="Times New Roman"/>
          <w:sz w:val="32"/>
          <w:szCs w:val="32"/>
          <w:lang w:val="en-US" w:eastAsia="zh-CN"/>
        </w:rPr>
        <w:t>教育股</w:t>
      </w:r>
      <w:r>
        <w:rPr>
          <w:rFonts w:hint="eastAsia" w:ascii="Times New Roman" w:hAnsi="Times New Roman" w:eastAsia="仿宋_GB2312" w:cs="Times New Roman"/>
          <w:sz w:val="32"/>
          <w:szCs w:val="32"/>
        </w:rPr>
        <w:t>工作职责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w:t>
      </w:r>
      <w:r>
        <w:rPr>
          <w:rFonts w:hint="eastAsia" w:ascii="Times New Roman" w:hAnsi="Times New Roman" w:eastAsia="仿宋_GB2312" w:cs="Times New Roman"/>
          <w:sz w:val="32"/>
          <w:szCs w:val="32"/>
          <w:lang w:val="en-US" w:eastAsia="zh-CN"/>
        </w:rPr>
        <w:t>规划部署全县思想政治工作，组织对先进典型的学习推广</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2、负责</w:t>
      </w:r>
      <w:r>
        <w:rPr>
          <w:rFonts w:hint="eastAsia" w:ascii="Times New Roman" w:hAnsi="Times New Roman" w:eastAsia="仿宋_GB2312" w:cs="Times New Roman"/>
          <w:sz w:val="32"/>
          <w:szCs w:val="32"/>
          <w:lang w:val="en-US" w:eastAsia="zh-CN"/>
        </w:rPr>
        <w:t>重大主题宣传活动的组织开展</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3、负责</w:t>
      </w:r>
      <w:r>
        <w:rPr>
          <w:rFonts w:hint="eastAsia" w:ascii="Times New Roman" w:hAnsi="Times New Roman" w:eastAsia="仿宋_GB2312" w:cs="Times New Roman"/>
          <w:sz w:val="32"/>
          <w:szCs w:val="32"/>
          <w:lang w:val="en-US" w:eastAsia="zh-CN"/>
        </w:rPr>
        <w:t>全县爱国主义教育基地的建设、管理、使用</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4、负责</w:t>
      </w:r>
      <w:r>
        <w:rPr>
          <w:rFonts w:hint="eastAsia" w:ascii="Times New Roman" w:hAnsi="Times New Roman" w:eastAsia="仿宋_GB2312" w:cs="Times New Roman"/>
          <w:sz w:val="32"/>
          <w:szCs w:val="32"/>
          <w:lang w:val="en-US" w:eastAsia="zh-CN"/>
        </w:rPr>
        <w:t>部署推动社会主义核心价值观建设工作，组织开展公民道德建设工作</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会同有关部门开展形势政策和社会宣传等方面工作，利用重要纪念日开展重大纪念活动；</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5、负责规划全县基层宣传文化工作，指导协调基层文化阵地、队伍建设；</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负责规划部署基层思想教育工作，指导社区、农村和新经济组织、新社会组织等基层单位开展思想教育工作；会同有关部门开展基层党员教育，编写党员教育教材，做好党员培训工作，抓好基层党校阵地建设；</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7、负责组织和指导全县国防教育工作；组织制定全县国防教育规划，组织协调地方和军队有关部门宣传贯彻党和国家关于国防教育的方针政策，开展国防教育活动，检查督促全县国防教育工作的落实。</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●文明</w:t>
      </w:r>
      <w:r>
        <w:rPr>
          <w:rFonts w:hint="eastAsia" w:ascii="Times New Roman" w:hAnsi="Times New Roman" w:eastAsia="仿宋_GB2312" w:cs="Times New Roman"/>
          <w:sz w:val="32"/>
          <w:szCs w:val="32"/>
          <w:lang w:val="en-US" w:eastAsia="zh-CN"/>
        </w:rPr>
        <w:t>创建股</w:t>
      </w:r>
      <w:r>
        <w:rPr>
          <w:rFonts w:hint="eastAsia" w:ascii="Times New Roman" w:hAnsi="Times New Roman" w:eastAsia="仿宋_GB2312" w:cs="Times New Roman"/>
          <w:sz w:val="32"/>
          <w:szCs w:val="32"/>
        </w:rPr>
        <w:t>工作职责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1、负责县</w:t>
      </w:r>
      <w:r>
        <w:rPr>
          <w:rFonts w:hint="eastAsia" w:ascii="Times New Roman" w:hAnsi="Times New Roman" w:eastAsia="仿宋_GB2312" w:cs="Times New Roman"/>
          <w:sz w:val="32"/>
          <w:szCs w:val="32"/>
          <w:lang w:val="en-US" w:eastAsia="zh-CN"/>
        </w:rPr>
        <w:t>精神文明建设委员会各成员单位，协调督促落实县精神文明建设委员会及办公室领导交办事项</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2、负责</w:t>
      </w:r>
      <w:r>
        <w:rPr>
          <w:rFonts w:hint="eastAsia" w:ascii="Times New Roman" w:hAnsi="Times New Roman" w:eastAsia="仿宋_GB2312" w:cs="Times New Roman"/>
          <w:sz w:val="32"/>
          <w:szCs w:val="32"/>
          <w:lang w:val="en-US" w:eastAsia="zh-CN"/>
        </w:rPr>
        <w:t>全县道德模范、身边好人评选推介工作</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3、负责精神文明建设</w:t>
      </w:r>
      <w:r>
        <w:rPr>
          <w:rFonts w:hint="eastAsia" w:ascii="Times New Roman" w:hAnsi="Times New Roman" w:eastAsia="仿宋_GB2312" w:cs="Times New Roman"/>
          <w:sz w:val="32"/>
          <w:szCs w:val="32"/>
          <w:lang w:val="en-US" w:eastAsia="zh-CN"/>
        </w:rPr>
        <w:t>情况的调研工作提出全县精神文明建设的工作意见和建议，起草县精神文明建设委员会文件</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4、负责</w:t>
      </w:r>
      <w:r>
        <w:rPr>
          <w:rFonts w:hint="eastAsia" w:ascii="Times New Roman" w:hAnsi="Times New Roman" w:eastAsia="仿宋_GB2312" w:cs="Times New Roman"/>
          <w:sz w:val="32"/>
          <w:szCs w:val="32"/>
          <w:lang w:val="en-US" w:eastAsia="zh-CN"/>
        </w:rPr>
        <w:t>全县“讲文明，树新风”公益宣传工作</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5、负责指导</w:t>
      </w:r>
      <w:r>
        <w:rPr>
          <w:rFonts w:hint="eastAsia" w:ascii="Times New Roman" w:hAnsi="Times New Roman" w:eastAsia="仿宋_GB2312" w:cs="Times New Roman"/>
          <w:sz w:val="32"/>
          <w:szCs w:val="32"/>
          <w:lang w:val="en-US" w:eastAsia="zh-CN"/>
        </w:rPr>
        <w:t>全县精神文明宣传阵地建设，管理“文明大厂专栏”</w:t>
      </w:r>
      <w:r>
        <w:rPr>
          <w:rFonts w:hint="eastAsia" w:ascii="Times New Roman" w:hAnsi="Times New Roman" w:eastAsia="仿宋_GB2312" w:cs="Times New Roman"/>
          <w:sz w:val="32"/>
          <w:szCs w:val="32"/>
        </w:rPr>
        <w:t>；</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6、负责指导开展全县志愿服务工作；</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7、负责谋划全县群众性精神文明创建活动；协调社会各界在群众性精神文明创建活动中的工作关系；检查全县群众性精神文明创建活动的落实情况，总结推广群众性精神文明创建活动的先进经验；</w:t>
      </w:r>
    </w:p>
    <w:p>
      <w:p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8、负责协调全县未成年人思想道德建设工作；开展未成年人思想道德建设工作先进城市创建；组织文明校园创建和评选管理。</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新闻出版（版权）</w:t>
      </w:r>
      <w:r>
        <w:rPr>
          <w:rFonts w:hint="eastAsia" w:ascii="Times New Roman" w:hAnsi="Times New Roman" w:eastAsia="仿宋_GB2312" w:cs="Times New Roman"/>
          <w:sz w:val="32"/>
          <w:szCs w:val="32"/>
        </w:rPr>
        <w:t>工作职责</w:t>
      </w:r>
    </w:p>
    <w:p>
      <w:pPr>
        <w:numPr>
          <w:ilvl w:val="0"/>
          <w:numId w:val="2"/>
        </w:num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负责全县新闻出版管理和版权工作，组织起草相关法律法规的实施办法并组织实施；</w:t>
      </w:r>
    </w:p>
    <w:p>
      <w:pPr>
        <w:numPr>
          <w:ilvl w:val="0"/>
          <w:numId w:val="2"/>
        </w:num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负责新闻出版的文档资料及情况汇总、信息处理等工作；</w:t>
      </w:r>
    </w:p>
    <w:p>
      <w:pPr>
        <w:numPr>
          <w:ilvl w:val="0"/>
          <w:numId w:val="2"/>
        </w:num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指导推进全县新闻出版领域公共服务，指导和组织实施全面阅读、农家书屋工程；负责相关版权管理、宣传、队伍培训等工作，组织推进软件正版化工作；组织开展著作权对外交流与合作有关工作；组织指导文化市场行政执法部门查处著作权领域违法违规行为等；</w:t>
      </w:r>
    </w:p>
    <w:p>
      <w:pPr>
        <w:numPr>
          <w:ilvl w:val="0"/>
          <w:numId w:val="2"/>
        </w:numPr>
        <w:spacing w:line="584" w:lineRule="exact"/>
        <w:ind w:firstLine="66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负责全县印刷、复制、出版物发行单位的监督管理工作；负责印刷产品印装质量监督管理，承担有关行业诚信体系建设；指导内部资料性出版物的印刷管理工作；</w:t>
      </w:r>
    </w:p>
    <w:p>
      <w:pPr>
        <w:numPr>
          <w:ilvl w:val="0"/>
          <w:numId w:val="2"/>
        </w:num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负责贯彻落实国家和省市“扫黄打非”工作方针政策，拟订全县“扫黄打非”行动方案并组织实施；组织、指导、协调全县“扫黄打非”工作，组织指导文化市场行政执法部门查处非法和违禁出版传播活动的大案要案；承担县“扫黄打非”领导小组办公室的日常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中共大厂回族自治县委宣传部</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ascii="仿宋" w:hAnsi="仿宋" w:eastAsia="仿宋"/>
          <w:b w:val="0"/>
          <w:bCs w:val="0"/>
          <w:sz w:val="32"/>
          <w:szCs w:val="32"/>
        </w:rPr>
        <w:t>我部门全部收支包含在部门预算中</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1401.08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1401.08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1401.08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369.80</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328.55</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41.25</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1031.28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宣传事务支出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文化旅游体育与传媒支出</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1401.08</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465.75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减少0.68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其他交通费用</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466.43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宣传事务</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41.25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宣传部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Times New Roman" w:eastAsia="仿宋_GB2312" w:cs="Times New Roman"/>
          <w:b/>
          <w:sz w:val="32"/>
          <w:szCs w:val="32"/>
        </w:rPr>
      </w:pPr>
      <w:r>
        <w:rPr>
          <w:rFonts w:hint="eastAsia" w:ascii="Times New Roman" w:hAnsi="黑体" w:eastAsia="黑体" w:cs="Times New Roman"/>
          <w:sz w:val="32"/>
          <w:szCs w:val="32"/>
          <w:lang w:val="en-US" w:eastAsia="zh-CN"/>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5.8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5.6</w:t>
      </w:r>
      <w:r>
        <w:rPr>
          <w:rFonts w:ascii="Times New Roman" w:hAnsi="Times New Roman" w:eastAsia="仿宋_GB2312" w:cs="Times New Roman"/>
          <w:sz w:val="32"/>
          <w:szCs w:val="32"/>
        </w:rPr>
        <w:t>万元（</w:t>
      </w:r>
      <w:r>
        <w:rPr>
          <w:rFonts w:hint="eastAsia" w:ascii="仿宋" w:hAnsi="仿宋" w:eastAsia="仿宋" w:cs="宋体"/>
          <w:sz w:val="32"/>
          <w:szCs w:val="32"/>
        </w:rPr>
        <w:t>其中：公务用车购置费为</w:t>
      </w:r>
      <w:r>
        <w:rPr>
          <w:rFonts w:ascii="仿宋" w:hAnsi="仿宋" w:eastAsia="仿宋" w:cs="宋体"/>
          <w:sz w:val="32"/>
          <w:szCs w:val="32"/>
        </w:rPr>
        <w:t>0</w:t>
      </w:r>
      <w:r>
        <w:rPr>
          <w:rFonts w:hint="eastAsia" w:ascii="仿宋" w:hAnsi="仿宋" w:eastAsia="仿宋" w:cs="宋体"/>
          <w:sz w:val="32"/>
          <w:szCs w:val="32"/>
        </w:rPr>
        <w:t>万元，公务用车运行维护费</w:t>
      </w:r>
      <w:r>
        <w:rPr>
          <w:rFonts w:hint="eastAsia" w:ascii="仿宋" w:hAnsi="仿宋" w:eastAsia="仿宋" w:cs="宋体"/>
          <w:sz w:val="32"/>
          <w:szCs w:val="32"/>
          <w:lang w:val="en-US" w:eastAsia="zh-CN"/>
        </w:rPr>
        <w:t>5.6</w:t>
      </w:r>
      <w:r>
        <w:rPr>
          <w:rFonts w:hint="eastAsia" w:ascii="仿宋" w:hAnsi="仿宋" w:eastAsia="仿宋" w:cs="宋体"/>
          <w:sz w:val="32"/>
          <w:szCs w:val="32"/>
        </w:rPr>
        <w:t>万元</w:t>
      </w:r>
      <w:r>
        <w:rPr>
          <w:rFonts w:ascii="仿宋" w:hAnsi="仿宋" w:eastAsia="仿宋" w:cs="宋体"/>
          <w:sz w:val="32"/>
          <w:szCs w:val="32"/>
        </w:rPr>
        <w:t>)</w:t>
      </w:r>
      <w:r>
        <w:rPr>
          <w:rFonts w:hint="eastAsia" w:ascii="仿宋" w:hAnsi="仿宋" w:eastAsia="仿宋" w:cs="宋体"/>
          <w:sz w:val="32"/>
          <w:szCs w:val="32"/>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0.2</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减少21.40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减少21.40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w:t>
      </w:r>
      <w:r>
        <w:rPr>
          <w:rFonts w:hint="eastAsia" w:ascii="Times New Roman" w:hAnsi="Times New Roman" w:eastAsia="仿宋_GB2312" w:cs="Times New Roman"/>
          <w:sz w:val="32"/>
          <w:szCs w:val="32"/>
          <w:lang w:val="en-US" w:eastAsia="zh-CN"/>
        </w:rPr>
        <w:t>2010年无公务用车购置费且</w:t>
      </w:r>
      <w:r>
        <w:rPr>
          <w:rFonts w:hint="eastAsia" w:ascii="Times New Roman" w:hAnsi="Times New Roman" w:eastAsia="仿宋_GB2312" w:cs="Times New Roman"/>
          <w:sz w:val="32"/>
          <w:szCs w:val="32"/>
        </w:rPr>
        <w:t>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增加0.2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bookmarkStart w:id="2" w:name="_GoBack"/>
      <w:bookmarkEnd w:id="2"/>
      <w:r>
        <w:rPr>
          <w:rFonts w:hint="eastAsia" w:ascii="Times New Roman" w:hAnsi="Times New Roman" w:eastAsia="仿宋_GB2312" w:cs="Times New Roman"/>
          <w:sz w:val="32"/>
          <w:szCs w:val="32"/>
          <w:lang w:val="en-US" w:eastAsia="zh-CN"/>
        </w:rPr>
        <w:t>机构改革人员增加，公务接待费用按人员核定。</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五、绩效预算信息</w:t>
      </w:r>
      <w:r>
        <w:rPr>
          <w:rFonts w:hint="eastAsia" w:ascii="仿宋_GB2312" w:hAnsi="黑体" w:eastAsia="仿宋_GB2312" w:cs="Times New Roman"/>
          <w:sz w:val="32"/>
          <w:szCs w:val="32"/>
        </w:rPr>
        <w:t>（与部门绩效文本内容保持一致）</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（一）总体绩效目标</w:t>
      </w:r>
    </w:p>
    <w:p>
      <w:pPr>
        <w:pStyle w:val="17"/>
        <w:widowControl/>
        <w:ind w:firstLine="640" w:firstLineChars="200"/>
        <w:rPr>
          <w:rFonts w:ascii="仿宋" w:hAnsi="仿宋" w:eastAsia="仿宋" w:cs="仿宋"/>
          <w:sz w:val="36"/>
          <w:szCs w:val="36"/>
        </w:rPr>
      </w:pPr>
      <w:r>
        <w:rPr>
          <w:rFonts w:hint="eastAsia" w:ascii="Times New Roman" w:hAnsi="Times New Roman" w:eastAsia="仿宋_GB2312" w:cs="Times New Roman"/>
          <w:sz w:val="32"/>
          <w:szCs w:val="32"/>
          <w:lang w:val="en-US" w:eastAsia="zh-CN"/>
        </w:rPr>
        <w:t>在县委的领导、上级部门的指导下，策划、部署、协调、指导、考核全县理论武装、新闻宣传、宣传教育、国防教育、新闻出版、社会宣传、“扫黄打非”、文化活动、文化产业、农村文化建设、精神文明创建、是县委、政府主张的宣传者、人民群众舆论的引导者、先进思想的传播者。</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（一）拟定全县宣传思想文化工作重大方针政策和事业发展总体规划，统筹协调推进宣传思想文化领域法治建设，按照县委统一部署，协调宣传思想文化系统各部门之间的工作。</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（二）统筹协调全县党的意识形态工作，贯彻落实县委关于意识形态工作决策部署，组织协调意识形态工作责任制落实和日常监督检查，结合巡察工作开展专项检查。</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（三）统筹指导协调全县理论研究、理论学习、理论宣传工作，组织推动理论武装工作，推动落实马克思主义理论研究和建设工程任务，负责县委理论学习中心组学习的有关工作。</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四）负责规划组织全县全局性思想政治工作任务，组织对全县先进典型的学习推广。配合县委组织部做好基层党员教育工作，指导协调编写党员教育教材，会同有关部门研究和改进群众思想教育工作。负责全县爱国主义教育基地的建设、管理、使用。负责全县国防教育工作。</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（五）统筹分析研判和引导全县社会舆论，指导协调县直新闻单位的工作，组织全县突发公共事件应急新闻工作。承担县突发公共事件应急新闻办公室日常工作。</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六）拟定全县新闻出版业的管理政策并督促落实，管理新闻出版行政事务，统筹规划和指导协调新闻出版事业、产业发展，协助做好出版物内容和质量的监督管理，监督管理印刷业，管理著作权等。组织指导协调全县“扫黄打非”工作。</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（七）从宏观上统筹指导协调全县互联网宣传和信息内容管理工作。统筹数字新媒体的建设和管理。</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（八）从宏观上统筹指导协调推动全县精神文化产品的创作和生产，协调组织中华优秀传统文化传承发展有关工作，指导协调推动群众文化建设。</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（九）负责管理全县电影行政事务，指导监管电影制片、发行、放映工作，组织对电影内容进行审查，指导协调全县性重大电影活动。</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十）对全县新闻出版、广播影视、文化艺术业改革发展研究提出政策性建议，统筹指导协调文化体制改革和文化事业、文化产业及旅游业发展，负责县级文化企业国有资产监督管理。承担县文化体制改革专项小组办公室日常工作。</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（十一）统筹指导全县舆情信息工作，组织协调开展省内外舆情信息收集分析研判工作，跟踪了解、研究掌握宣传舆情动态。</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（十二）统筹研究拟订有关全县精神文明建设的方针、政策。规划部署全县精神文明建设工作，组织指导全县群众性精神文明创建活动。</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（十三）统筹协调全县对外宣传工作。指导协调有关部门研究拟订全县对外宣传事业发展规划，组织协调我县对外宣传文化交流工作，会同有关部门做好境外记者采访事务方面工作。</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十四）统筹协调组织开展新闻发布工作。承担县委新闻发布有关组织协调工作，负责县政府新闻发布组织实施工作。指导协调县政府各部门和各镇（街道）、各园区的新闻发布工作，推动新闻发音人制度落实。拟订我县重大问题对外宣传口径。</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（十五）统筹指导协调全县哲学社会科学发展工作，组织制定发展战略、中长期规划和专项计划。组织哲学社会科学研究课题成果转化应用等工作。</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十六）受县委委托，会同县委组织部管理新闻、文化、出版和互联网等方面县直宣传文化单位的领导干部。对各镇（街道）宣传委员的任免提出意见。负责有关重要宣传舆论阵地和重要岗位领导干部管理工作。负责组织开展宣传思想文化系统干部教育培训和人才工作。</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（十七）对县委互联网信息办公室互联网宣传和信息内容管理方面工作实施方针、政策的指导。归口领导县文化广电和旅游局、大厂广播电视台。受县委委托，代管县文联。</w:t>
      </w:r>
    </w:p>
    <w:p>
      <w:pPr>
        <w:pStyle w:val="17"/>
        <w:widowControl/>
        <w:ind w:firstLine="600" w:firstLineChars="200"/>
        <w:rPr>
          <w:rFonts w:ascii="仿宋" w:hAnsi="仿宋" w:eastAsia="仿宋" w:cs="仿宋"/>
          <w:sz w:val="30"/>
          <w:szCs w:val="30"/>
        </w:rPr>
      </w:pPr>
      <w:r>
        <w:rPr>
          <w:rFonts w:hint="eastAsia" w:ascii="仿宋" w:hAnsi="仿宋" w:eastAsia="仿宋" w:cs="仿宋"/>
          <w:sz w:val="30"/>
          <w:szCs w:val="30"/>
        </w:rPr>
        <w:t>（十八）完成县委交办的其他任务。</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（三）工作保障措施</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exact"/>
        <w:ind w:firstLine="640" w:firstLineChars="200"/>
        <w:rPr>
          <w:rFonts w:ascii="Times New Roman" w:hAnsi="Times New Roman" w:cs="Times New Roman"/>
          <w:color w:val="000000"/>
          <w:kern w:val="0"/>
          <w:sz w:val="32"/>
          <w:szCs w:val="32"/>
          <w:shd w:val="clear" w:color="auto" w:fill="FFFFFF"/>
        </w:rPr>
      </w:pPr>
      <w:r>
        <w:rPr>
          <w:rFonts w:hint="eastAsia" w:ascii="Times New Roman" w:hAnsi="Times New Roman" w:eastAsia="仿宋_GB2312" w:cs="Times New Roman"/>
          <w:sz w:val="32"/>
          <w:szCs w:val="32"/>
          <w:lang w:val="en-US" w:eastAsia="zh-CN"/>
        </w:rPr>
        <w:t>2020年，我单位将更加重视和支持财务工作，认真贯彻国家和省有关财经方针、政策，根据国家和省财政的要求，在 严格执行国家政策的基础上，以创新的精神健全和完善各项制度和办法，全面推进财务管理工作的开展，进一步加强内控管理，规范财会基础工作，提高财会工作质量，积极适应新形势，以科学发展观为指导全面分析新问题，以改革的思路寻求解决问题的新途径新举措，在预算管理上，按照县财政要求，进一步科学编制、细化预算，均衡支出；厉行节约，量入为出，严格审批，保证重点，制止奢侈浪费，注重资金使用效益。</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 资金绩效目标</w:t>
      </w:r>
    </w:p>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宣传事务</w:t>
      </w:r>
      <w:r>
        <w:rPr>
          <w:rFonts w:ascii="Times New Roman" w:hAnsi="Times New Roman" w:eastAsia="仿宋_GB2312" w:cs="Times New Roman"/>
          <w:sz w:val="28"/>
        </w:rPr>
        <w:t>绩效目标表</w:t>
      </w:r>
    </w:p>
    <w:p>
      <w:pPr>
        <w:numPr>
          <w:ilvl w:val="0"/>
          <w:numId w:val="0"/>
        </w:numPr>
        <w:autoSpaceDE w:val="0"/>
        <w:autoSpaceDN w:val="0"/>
        <w:adjustRightInd w:val="0"/>
        <w:spacing w:line="584" w:lineRule="exact"/>
        <w:ind w:left="660" w:leftChars="0"/>
        <w:jc w:val="left"/>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1、创建全国文明县城经费</w:t>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组织宣传活动</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组织宣传活动次数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文明素质率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提升文明素质率</w:t>
            </w:r>
          </w:p>
        </w:tc>
        <w:tc>
          <w:tcPr>
            <w:tcW w:w="1843" w:type="dxa"/>
            <w:shd w:val="clear" w:color="auto" w:fill="auto"/>
            <w:vAlign w:val="center"/>
          </w:tcPr>
          <w:p>
            <w:pPr>
              <w:spacing w:line="300" w:lineRule="exact"/>
              <w:jc w:val="left"/>
              <w:rPr>
                <w:rFonts w:ascii="Times New Roman" w:hAnsi="Times New Roman" w:eastAsia="仿宋_GB2312" w:cs="Times New Roman"/>
                <w:lang w:val="en-US"/>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项目完成时间</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全民思想</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提升全民思想</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bl>
    <w:p>
      <w:pPr>
        <w:numPr>
          <w:ilvl w:val="0"/>
          <w:numId w:val="1"/>
        </w:numPr>
        <w:autoSpaceDE w:val="0"/>
        <w:autoSpaceDN w:val="0"/>
        <w:adjustRightInd w:val="0"/>
        <w:spacing w:line="584" w:lineRule="exact"/>
        <w:ind w:left="0" w:leftChars="0" w:firstLine="660" w:firstLine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党报党刊订阅经费</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党报党刊订阅量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党报党刊订阅量</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思想政治意识</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提升全民思想政治意识</w:t>
            </w:r>
          </w:p>
        </w:tc>
        <w:tc>
          <w:tcPr>
            <w:tcW w:w="1843" w:type="dxa"/>
            <w:shd w:val="clear" w:color="auto" w:fill="auto"/>
            <w:vAlign w:val="center"/>
          </w:tcPr>
          <w:p>
            <w:pPr>
              <w:spacing w:line="300" w:lineRule="exact"/>
              <w:jc w:val="left"/>
              <w:rPr>
                <w:rFonts w:ascii="Times New Roman" w:hAnsi="Times New Roman" w:eastAsia="仿宋_GB2312" w:cs="Times New Roman"/>
                <w:lang w:val="en-US"/>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项目完成时间</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报刊续订量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续订报刊的读者占比率</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读者对党报党刊的满意度</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bl>
    <w:p>
      <w:pPr>
        <w:numPr>
          <w:ilvl w:val="0"/>
          <w:numId w:val="1"/>
        </w:numPr>
        <w:autoSpaceDE w:val="0"/>
        <w:autoSpaceDN w:val="0"/>
        <w:adjustRightInd w:val="0"/>
        <w:spacing w:line="584" w:lineRule="exact"/>
        <w:ind w:left="0" w:leftChars="0" w:firstLine="660" w:firstLine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理论学习经费</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制作宣传品</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制作宣传品数量</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活动质量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宣传产生效果</w:t>
            </w:r>
          </w:p>
        </w:tc>
        <w:tc>
          <w:tcPr>
            <w:tcW w:w="1843" w:type="dxa"/>
            <w:shd w:val="clear" w:color="auto" w:fill="auto"/>
            <w:vAlign w:val="center"/>
          </w:tcPr>
          <w:p>
            <w:pPr>
              <w:spacing w:line="300" w:lineRule="exact"/>
              <w:jc w:val="left"/>
              <w:rPr>
                <w:rFonts w:ascii="Times New Roman" w:hAnsi="Times New Roman" w:eastAsia="仿宋_GB2312" w:cs="Times New Roman"/>
                <w:lang w:val="en-US"/>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项目完成时间</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群众意识形态</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提升群众意识形态</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群众对理论工作认可</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bl>
    <w:p>
      <w:pPr>
        <w:numPr>
          <w:ilvl w:val="0"/>
          <w:numId w:val="1"/>
        </w:numPr>
        <w:autoSpaceDE w:val="0"/>
        <w:autoSpaceDN w:val="0"/>
        <w:adjustRightInd w:val="0"/>
        <w:spacing w:line="584" w:lineRule="exact"/>
        <w:ind w:left="0" w:leftChars="0" w:firstLine="660" w:firstLine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农村文化建设专项资金县级配套资金</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出版物</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rPr>
              <w:t>出版物</w:t>
            </w:r>
            <w:r>
              <w:rPr>
                <w:rFonts w:hint="eastAsia" w:ascii="Times New Roman" w:hAnsi="Times New Roman" w:eastAsia="仿宋_GB2312" w:cs="Times New Roman"/>
                <w:lang w:val="en-US" w:eastAsia="zh-CN"/>
              </w:rPr>
              <w:t>种类</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国家推荐目录占比</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rPr>
              <w:t>国家推荐目录占比</w:t>
            </w:r>
            <w:r>
              <w:rPr>
                <w:rFonts w:hint="eastAsia" w:ascii="Times New Roman" w:hAnsi="Times New Roman" w:eastAsia="仿宋_GB2312" w:cs="Times New Roman"/>
                <w:lang w:val="en-US" w:eastAsia="zh-CN"/>
              </w:rPr>
              <w:t>率</w:t>
            </w:r>
          </w:p>
        </w:tc>
        <w:tc>
          <w:tcPr>
            <w:tcW w:w="1843" w:type="dxa"/>
            <w:shd w:val="clear" w:color="auto" w:fill="auto"/>
            <w:vAlign w:val="center"/>
          </w:tcPr>
          <w:p>
            <w:pPr>
              <w:spacing w:line="300" w:lineRule="exact"/>
              <w:jc w:val="left"/>
              <w:rPr>
                <w:rFonts w:ascii="Times New Roman" w:hAnsi="Times New Roman" w:eastAsia="仿宋_GB2312" w:cs="Times New Roman"/>
                <w:lang w:val="en-US"/>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项目完成时间</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全民阅读</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提升全民阅读</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群众对出版物满意度</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bl>
    <w:p>
      <w:pPr>
        <w:numPr>
          <w:ilvl w:val="0"/>
          <w:numId w:val="1"/>
        </w:numPr>
        <w:autoSpaceDE w:val="0"/>
        <w:autoSpaceDN w:val="0"/>
        <w:adjustRightInd w:val="0"/>
        <w:spacing w:line="584" w:lineRule="exact"/>
        <w:ind w:left="0" w:leftChars="0" w:firstLine="660" w:firstLine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文化文艺活动及扶持文艺团体经费</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党报党刊订阅经费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人数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组织参观人数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活动质量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活动产生效果</w:t>
            </w:r>
          </w:p>
        </w:tc>
        <w:tc>
          <w:tcPr>
            <w:tcW w:w="1843" w:type="dxa"/>
            <w:shd w:val="clear" w:color="auto" w:fill="auto"/>
            <w:vAlign w:val="center"/>
          </w:tcPr>
          <w:p>
            <w:pPr>
              <w:spacing w:line="300" w:lineRule="exact"/>
              <w:jc w:val="left"/>
              <w:rPr>
                <w:rFonts w:ascii="Times New Roman" w:hAnsi="Times New Roman" w:eastAsia="仿宋_GB2312" w:cs="Times New Roman"/>
                <w:lang w:val="en-US"/>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项目完成时间</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需求率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满足群众精神文化需求</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群众对活动的综合满意度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bl>
    <w:p>
      <w:pPr>
        <w:numPr>
          <w:ilvl w:val="0"/>
          <w:numId w:val="1"/>
        </w:numPr>
        <w:autoSpaceDE w:val="0"/>
        <w:autoSpaceDN w:val="0"/>
        <w:adjustRightInd w:val="0"/>
        <w:spacing w:line="584" w:lineRule="exact"/>
        <w:ind w:left="0" w:leftChars="0" w:firstLine="660" w:firstLine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新时代文明实践中心经费</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组织宣传活动次数</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rPr>
              <w:t>组织宣传活动次数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文明素质率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提升群众</w:t>
            </w:r>
            <w:r>
              <w:rPr>
                <w:rFonts w:hint="eastAsia" w:ascii="Times New Roman" w:hAnsi="Times New Roman" w:eastAsia="仿宋_GB2312" w:cs="Times New Roman"/>
              </w:rPr>
              <w:t>文明素质率</w:t>
            </w:r>
          </w:p>
        </w:tc>
        <w:tc>
          <w:tcPr>
            <w:tcW w:w="1843" w:type="dxa"/>
            <w:shd w:val="clear" w:color="auto" w:fill="auto"/>
            <w:vAlign w:val="center"/>
          </w:tcPr>
          <w:p>
            <w:pPr>
              <w:spacing w:line="300" w:lineRule="exact"/>
              <w:jc w:val="left"/>
              <w:rPr>
                <w:rFonts w:ascii="Times New Roman" w:hAnsi="Times New Roman" w:eastAsia="仿宋_GB2312" w:cs="Times New Roman"/>
                <w:lang w:val="en-US"/>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项目完成时间</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全民思想</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提升全县人民文明建设</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群众对新时代文明实践满意度</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bl>
    <w:p>
      <w:pPr>
        <w:numPr>
          <w:ilvl w:val="0"/>
          <w:numId w:val="1"/>
        </w:numPr>
        <w:autoSpaceDE w:val="0"/>
        <w:autoSpaceDN w:val="0"/>
        <w:adjustRightInd w:val="0"/>
        <w:spacing w:line="584" w:lineRule="exact"/>
        <w:ind w:left="0" w:leftChars="0" w:firstLine="660" w:firstLine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数字农家书屋信息费</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lang w:val="en-US"/>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项目完成时间</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保障经费</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保障农村文化建设</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群众对农村建设满意度</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bl>
    <w:p>
      <w:pPr>
        <w:numPr>
          <w:ilvl w:val="0"/>
          <w:numId w:val="1"/>
        </w:numPr>
        <w:autoSpaceDE w:val="0"/>
        <w:autoSpaceDN w:val="0"/>
        <w:adjustRightInd w:val="0"/>
        <w:spacing w:line="584" w:lineRule="exact"/>
        <w:ind w:left="0" w:leftChars="0" w:firstLine="660" w:firstLine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政府机关计算机正版软件安装升级、使用场地授权经费</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正版软件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正版软件使用率</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安全性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正版软件安全率</w:t>
            </w:r>
          </w:p>
        </w:tc>
        <w:tc>
          <w:tcPr>
            <w:tcW w:w="1843" w:type="dxa"/>
            <w:shd w:val="clear" w:color="auto" w:fill="auto"/>
            <w:vAlign w:val="center"/>
          </w:tcPr>
          <w:p>
            <w:pPr>
              <w:spacing w:line="300" w:lineRule="exact"/>
              <w:jc w:val="left"/>
              <w:rPr>
                <w:rFonts w:ascii="Times New Roman" w:hAnsi="Times New Roman" w:eastAsia="仿宋_GB2312" w:cs="Times New Roman"/>
                <w:lang w:val="en-US"/>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项目完成时间</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软件使用</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提升全县使用正版软件</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使用者对正版软件满意度</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bl>
    <w:p>
      <w:pPr>
        <w:numPr>
          <w:ilvl w:val="0"/>
          <w:numId w:val="1"/>
        </w:numPr>
        <w:autoSpaceDE w:val="0"/>
        <w:autoSpaceDN w:val="0"/>
        <w:adjustRightInd w:val="0"/>
        <w:spacing w:line="584" w:lineRule="exact"/>
        <w:ind w:left="0" w:leftChars="0" w:firstLine="660" w:firstLineChars="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政府向社会购买服务服务费</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人数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购买政府服务人员数量</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完成工作</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创建文明县城质量</w:t>
            </w:r>
          </w:p>
        </w:tc>
        <w:tc>
          <w:tcPr>
            <w:tcW w:w="1843" w:type="dxa"/>
            <w:shd w:val="clear" w:color="auto" w:fill="auto"/>
            <w:vAlign w:val="center"/>
          </w:tcPr>
          <w:p>
            <w:pPr>
              <w:spacing w:line="300" w:lineRule="exact"/>
              <w:jc w:val="left"/>
              <w:rPr>
                <w:rFonts w:ascii="Times New Roman" w:hAnsi="Times New Roman" w:eastAsia="仿宋_GB2312" w:cs="Times New Roman"/>
                <w:lang w:val="en-US"/>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项目完成时间</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人力资源</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解决毕业生工作需求</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工作人员满意度</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10、“扫黄打非”工作经费</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制作宣传品</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制作宣传品数量</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活动质量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活动产生效果</w:t>
            </w:r>
          </w:p>
        </w:tc>
        <w:tc>
          <w:tcPr>
            <w:tcW w:w="1843" w:type="dxa"/>
            <w:shd w:val="clear" w:color="auto" w:fill="auto"/>
            <w:vAlign w:val="center"/>
          </w:tcPr>
          <w:p>
            <w:pPr>
              <w:spacing w:line="300" w:lineRule="exact"/>
              <w:jc w:val="left"/>
              <w:rPr>
                <w:rFonts w:ascii="Times New Roman" w:hAnsi="Times New Roman" w:eastAsia="仿宋_GB2312" w:cs="Times New Roman"/>
                <w:lang w:val="en-US"/>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项目完成时间</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意识形态</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提升全民意识形态思想</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群众对农村建设满意度</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11、对内外宣传经费</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播发稿件数量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在媒体播发稿件数量</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稿件原创率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原创稿件占全部发表稿件的占比率</w:t>
            </w:r>
          </w:p>
        </w:tc>
        <w:tc>
          <w:tcPr>
            <w:tcW w:w="1843" w:type="dxa"/>
            <w:shd w:val="clear" w:color="auto" w:fill="auto"/>
            <w:vAlign w:val="center"/>
          </w:tcPr>
          <w:p>
            <w:pPr>
              <w:spacing w:line="300" w:lineRule="exact"/>
              <w:jc w:val="left"/>
              <w:rPr>
                <w:rFonts w:ascii="Times New Roman" w:hAnsi="Times New Roman" w:eastAsia="仿宋_GB2312" w:cs="Times New Roman"/>
                <w:lang w:val="en-US"/>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项目完成时间</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w:t>
            </w:r>
          </w:p>
        </w:tc>
        <w:tc>
          <w:tcPr>
            <w:tcW w:w="198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宣传推介率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宣传大厂力度</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读者对报道的综合满意度</w:t>
            </w: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lang w:val="en-US"/>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hint="eastAsia" w:ascii="仿宋" w:hAnsi="仿宋" w:eastAsia="仿宋"/>
          <w:b w:val="0"/>
          <w:bCs w:val="0"/>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w:t>
      </w:r>
      <w:r>
        <w:rPr>
          <w:rFonts w:hint="eastAsia" w:ascii="仿宋" w:hAnsi="仿宋" w:eastAsia="仿宋"/>
          <w:b w:val="0"/>
          <w:bCs w:val="0"/>
          <w:sz w:val="32"/>
          <w:szCs w:val="24"/>
        </w:rPr>
        <w:t>未安排政府采购预算。</w:t>
      </w:r>
      <w:bookmarkEnd w:id="0"/>
      <w:bookmarkStart w:id="1" w:name="_Toc504489153"/>
    </w:p>
    <w:p>
      <w:pPr>
        <w:spacing w:line="584" w:lineRule="exact"/>
        <w:jc w:val="center"/>
        <w:outlineLvl w:val="0"/>
        <w:rPr>
          <w:rFonts w:ascii="Times New Roman" w:hAnsi="Times New Roman" w:eastAsia="仿宋_GB2312" w:cs="Times New Roman"/>
          <w:sz w:val="32"/>
        </w:rPr>
      </w:pPr>
      <w:r>
        <w:rPr>
          <w:rFonts w:ascii="Times New Roman" w:hAnsi="Times New Roman" w:eastAsia="仿宋_GB2312" w:cs="Times New Roman"/>
          <w:sz w:val="32"/>
        </w:rPr>
        <w:t>部门政府采购预算</w:t>
      </w:r>
      <w:bookmarkEnd w:id="1"/>
    </w:p>
    <w:tbl>
      <w:tblPr>
        <w:tblStyle w:val="9"/>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lang w:val="en-US"/>
              </w:rPr>
            </w:pPr>
            <w:r>
              <w:rPr>
                <w:rFonts w:hint="eastAsia" w:ascii="Times New Roman" w:hAnsi="Times New Roman" w:eastAsia="仿宋_GB2312" w:cs="Times New Roman"/>
                <w:sz w:val="24"/>
                <w:lang w:val="en-US" w:eastAsia="zh-CN"/>
              </w:rPr>
              <w:t>中共</w:t>
            </w:r>
            <w:r>
              <w:rPr>
                <w:rFonts w:hint="eastAsia" w:ascii="Times New Roman" w:hAnsi="Times New Roman" w:eastAsia="仿宋_GB2312" w:cs="Times New Roman"/>
                <w:sz w:val="24"/>
                <w:lang w:eastAsia="zh-CN"/>
              </w:rPr>
              <w:t>大厂回族自治县</w:t>
            </w:r>
            <w:r>
              <w:rPr>
                <w:rFonts w:hint="eastAsia" w:ascii="Times New Roman" w:hAnsi="Times New Roman" w:eastAsia="仿宋_GB2312" w:cs="Times New Roman"/>
                <w:sz w:val="24"/>
                <w:lang w:val="en-US" w:eastAsia="zh-CN"/>
              </w:rPr>
              <w:t>委宣传部</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  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中共</w:t>
      </w:r>
      <w:r>
        <w:rPr>
          <w:rFonts w:hint="eastAsia" w:ascii="Times New Roman" w:hAnsi="Times New Roman" w:eastAsia="仿宋_GB2312" w:cs="Times New Roman"/>
          <w:sz w:val="32"/>
          <w:szCs w:val="32"/>
          <w:lang w:eastAsia="zh-CN"/>
        </w:rPr>
        <w:t>大厂回族自治县</w:t>
      </w:r>
      <w:r>
        <w:rPr>
          <w:rFonts w:hint="eastAsia" w:ascii="Times New Roman" w:hAnsi="Times New Roman" w:eastAsia="仿宋_GB2312" w:cs="Times New Roman"/>
          <w:sz w:val="32"/>
          <w:szCs w:val="32"/>
          <w:lang w:val="en-US" w:eastAsia="zh-CN"/>
        </w:rPr>
        <w:t>委宣传部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394.64</w:t>
      </w:r>
      <w:r>
        <w:rPr>
          <w:rFonts w:ascii="Times New Roman" w:hAnsi="Times New Roman" w:eastAsia="仿宋_GB2312" w:cs="Times New Roman"/>
          <w:sz w:val="32"/>
          <w:szCs w:val="32"/>
        </w:rPr>
        <w:t>万元，详见下表。</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大厂回族自治县县</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lang w:val="en-US"/>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中共</w:t>
            </w:r>
            <w:r>
              <w:rPr>
                <w:rFonts w:hint="eastAsia" w:ascii="Times New Roman" w:hAnsi="Times New Roman" w:eastAsia="仿宋_GB2312" w:cs="Times New Roman"/>
                <w:kern w:val="0"/>
                <w:sz w:val="22"/>
                <w:lang w:eastAsia="zh-CN"/>
              </w:rPr>
              <w:t>大厂回族自治县</w:t>
            </w:r>
            <w:r>
              <w:rPr>
                <w:rFonts w:hint="eastAsia" w:ascii="Times New Roman" w:hAnsi="Times New Roman" w:eastAsia="仿宋_GB2312" w:cs="Times New Roman"/>
                <w:kern w:val="0"/>
                <w:sz w:val="22"/>
                <w:lang w:val="en-US" w:eastAsia="zh-CN"/>
              </w:rPr>
              <w:t>委宣传部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 xml:space="preserve">              </w:t>
            </w: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35.73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128.92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394.64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b/>
          <w:color w:val="FF0000"/>
          <w:sz w:val="32"/>
          <w:szCs w:val="32"/>
        </w:rPr>
      </w:pPr>
      <w:r>
        <w:rPr>
          <w:rFonts w:hint="eastAsia" w:ascii="Times New Roman" w:hAnsi="Times New Roman" w:eastAsia="仿宋_GB2312" w:cs="Times New Roman"/>
          <w:sz w:val="32"/>
          <w:szCs w:val="32"/>
        </w:rPr>
        <w:t>我单位不涉及政府性基金支出，因此政府性基金预算支出表没有数据；我单位不涉及国有资本经营支出，因此国有资本经营预算财政拨款支出表没有数据。</w:t>
      </w: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4"/>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EE165C"/>
    <w:multiLevelType w:val="singleLevel"/>
    <w:tmpl w:val="A0EE165C"/>
    <w:lvl w:ilvl="0" w:tentative="0">
      <w:start w:val="1"/>
      <w:numFmt w:val="decimal"/>
      <w:suff w:val="nothing"/>
      <w:lvlText w:val="%1、"/>
      <w:lvlJc w:val="left"/>
    </w:lvl>
  </w:abstractNum>
  <w:abstractNum w:abstractNumId="1">
    <w:nsid w:val="57C69B17"/>
    <w:multiLevelType w:val="singleLevel"/>
    <w:tmpl w:val="57C69B1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5749"/>
    <w:rsid w:val="001E6DDC"/>
    <w:rsid w:val="001E70E9"/>
    <w:rsid w:val="001F5C92"/>
    <w:rsid w:val="001F7873"/>
    <w:rsid w:val="00204F37"/>
    <w:rsid w:val="00230E48"/>
    <w:rsid w:val="00241FD4"/>
    <w:rsid w:val="00246317"/>
    <w:rsid w:val="00251B12"/>
    <w:rsid w:val="00265318"/>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42A2"/>
    <w:rsid w:val="0036386B"/>
    <w:rsid w:val="00371FDA"/>
    <w:rsid w:val="00377D7A"/>
    <w:rsid w:val="0039520A"/>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72067"/>
    <w:rsid w:val="00573562"/>
    <w:rsid w:val="0057546C"/>
    <w:rsid w:val="00590ECE"/>
    <w:rsid w:val="005B041A"/>
    <w:rsid w:val="005C0E90"/>
    <w:rsid w:val="005D37CA"/>
    <w:rsid w:val="005D5683"/>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54B2C"/>
    <w:rsid w:val="0096626E"/>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D09F8"/>
    <w:rsid w:val="00BD7278"/>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24AD"/>
    <w:rsid w:val="00D86ED8"/>
    <w:rsid w:val="00D926D0"/>
    <w:rsid w:val="00D9307A"/>
    <w:rsid w:val="00DB08DA"/>
    <w:rsid w:val="00DB4322"/>
    <w:rsid w:val="00DD1D0C"/>
    <w:rsid w:val="00DD62E6"/>
    <w:rsid w:val="00DE186D"/>
    <w:rsid w:val="00DE4AC2"/>
    <w:rsid w:val="00E167C7"/>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C06C7"/>
    <w:rsid w:val="00FD5DB4"/>
    <w:rsid w:val="00FE1724"/>
    <w:rsid w:val="00FE753C"/>
    <w:rsid w:val="00FF2162"/>
    <w:rsid w:val="00FF2346"/>
    <w:rsid w:val="02091DAD"/>
    <w:rsid w:val="08347A9A"/>
    <w:rsid w:val="0C1D6CDF"/>
    <w:rsid w:val="0D113266"/>
    <w:rsid w:val="0FBB6C73"/>
    <w:rsid w:val="0FC370CC"/>
    <w:rsid w:val="10A4183F"/>
    <w:rsid w:val="10E9343C"/>
    <w:rsid w:val="19A15164"/>
    <w:rsid w:val="20BB4607"/>
    <w:rsid w:val="240C514B"/>
    <w:rsid w:val="242E54A3"/>
    <w:rsid w:val="271020EC"/>
    <w:rsid w:val="2D057EEC"/>
    <w:rsid w:val="2F5B3D61"/>
    <w:rsid w:val="35C11B22"/>
    <w:rsid w:val="37907001"/>
    <w:rsid w:val="3E44550B"/>
    <w:rsid w:val="3EDF24CC"/>
    <w:rsid w:val="42AC700E"/>
    <w:rsid w:val="42CA75EF"/>
    <w:rsid w:val="46575338"/>
    <w:rsid w:val="4F5B1611"/>
    <w:rsid w:val="5011081D"/>
    <w:rsid w:val="5AC22C62"/>
    <w:rsid w:val="5ED74BA4"/>
    <w:rsid w:val="62816C22"/>
    <w:rsid w:val="637F0FD9"/>
    <w:rsid w:val="64371E66"/>
    <w:rsid w:val="65EF3130"/>
    <w:rsid w:val="67220754"/>
    <w:rsid w:val="69E96B68"/>
    <w:rsid w:val="716C38B8"/>
    <w:rsid w:val="72A739DA"/>
    <w:rsid w:val="73B62C07"/>
    <w:rsid w:val="73E871C4"/>
    <w:rsid w:val="74137BA6"/>
    <w:rsid w:val="767967E5"/>
    <w:rsid w:val="76F30DD0"/>
    <w:rsid w:val="7AE8127D"/>
    <w:rsid w:val="7F3D1F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uiPriority w:val="99"/>
    <w:rPr>
      <w:rFonts w:ascii="Calibri" w:hAnsi="Calibri" w:eastAsia="宋体" w:cs="Times New Roman"/>
      <w:sz w:val="18"/>
      <w:szCs w:val="18"/>
    </w:rPr>
  </w:style>
  <w:style w:type="paragraph" w:customStyle="1" w:styleId="17">
    <w:name w:val="[Normal]"/>
    <w:qFormat/>
    <w:uiPriority w:val="99"/>
    <w:pPr>
      <w:widowControl w:val="0"/>
      <w:autoSpaceDE w:val="0"/>
      <w:autoSpaceDN w:val="0"/>
      <w:adjustRightInd w:val="0"/>
    </w:pPr>
    <w:rPr>
      <w:rFonts w:ascii="宋体" w:hAnsi="Times New Roman"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D97DAA-4C25-469F-96D1-D17AA76A28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542</Words>
  <Characters>3090</Characters>
  <Lines>25</Lines>
  <Paragraphs>7</Paragraphs>
  <TotalTime>5</TotalTime>
  <ScaleCrop>false</ScaleCrop>
  <LinksUpToDate>false</LinksUpToDate>
  <CharactersWithSpaces>3625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2020-01-21T09:49:00Z</dcterms:created>
  <dc:creator>guest</dc:creator>
  <cp:lastModifiedBy>lenovo</cp:lastModifiedBy>
  <cp:lastPrinted>2018-01-30T06:12:00Z</cp:lastPrinted>
  <dcterms:modified xsi:type="dcterms:W3CDTF">2021-05-20T01:42:29Z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